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0B7" w:rsidRPr="008200B7" w:rsidRDefault="008200B7" w:rsidP="008200B7">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eastAsia="Times New Roman" w:cstheme="minorHAnsi"/>
          <w:color w:val="002060"/>
          <w:kern w:val="0"/>
          <w:sz w:val="18"/>
          <w:szCs w:val="18"/>
          <w:lang w:eastAsia="zh-CN"/>
          <w14:ligatures w14:val="none"/>
        </w:rPr>
      </w:pPr>
      <w:bookmarkStart w:id="0" w:name="_Toc169699877"/>
      <w:r w:rsidRPr="008200B7">
        <w:rPr>
          <w:rFonts w:eastAsia="Times New Roman" w:cstheme="minorHAnsi"/>
          <w:b/>
          <w:color w:val="002060"/>
          <w:kern w:val="0"/>
          <w:sz w:val="18"/>
          <w:szCs w:val="18"/>
          <w:lang w:eastAsia="zh-CN"/>
          <w14:ligatures w14:val="none"/>
        </w:rPr>
        <w:t>ΠΑΡΑΡΤΗΜΑ IV – Υπόδειγμα Οικονομικής Προσφοράς (Προσαρμοσμένο από την Αναθέτουσα Αρχή)</w:t>
      </w:r>
      <w:bookmarkEnd w:id="0"/>
      <w:r w:rsidRPr="008200B7">
        <w:rPr>
          <w:rFonts w:eastAsia="Times New Roman" w:cstheme="minorHAnsi"/>
          <w:color w:val="002060"/>
          <w:kern w:val="0"/>
          <w:sz w:val="18"/>
          <w:szCs w:val="18"/>
          <w:lang w:eastAsia="zh-CN"/>
          <w14:ligatures w14:val="none"/>
        </w:rPr>
        <w:t xml:space="preserve"> </w:t>
      </w:r>
    </w:p>
    <w:p w:rsidR="008200B7" w:rsidRPr="008200B7" w:rsidRDefault="008200B7" w:rsidP="008200B7">
      <w:pPr>
        <w:rPr>
          <w:rFonts w:eastAsia="Times New Roman" w:cstheme="minorHAnsi"/>
          <w:b/>
          <w:bCs/>
          <w:kern w:val="0"/>
          <w:sz w:val="18"/>
          <w:szCs w:val="18"/>
          <w:lang w:eastAsia="el-GR"/>
          <w14:ligatures w14:val="none"/>
        </w:rPr>
      </w:pPr>
    </w:p>
    <w:tbl>
      <w:tblPr>
        <w:tblW w:w="9896" w:type="dxa"/>
        <w:tblInd w:w="-34" w:type="dxa"/>
        <w:tblCellMar>
          <w:left w:w="70" w:type="dxa"/>
          <w:right w:w="70" w:type="dxa"/>
        </w:tblCellMar>
        <w:tblLook w:val="0000" w:firstRow="0" w:lastRow="0" w:firstColumn="0" w:lastColumn="0" w:noHBand="0" w:noVBand="0"/>
      </w:tblPr>
      <w:tblGrid>
        <w:gridCol w:w="21282"/>
        <w:gridCol w:w="146"/>
      </w:tblGrid>
      <w:tr w:rsidR="008200B7" w:rsidRPr="008200B7" w:rsidTr="002616E6">
        <w:trPr>
          <w:trHeight w:val="1267"/>
        </w:trPr>
        <w:tc>
          <w:tcPr>
            <w:tcW w:w="9750" w:type="dxa"/>
            <w:shd w:val="clear" w:color="auto" w:fill="FFFFFF"/>
          </w:tcPr>
          <w:tbl>
            <w:tblPr>
              <w:tblW w:w="21142" w:type="dxa"/>
              <w:tblCellMar>
                <w:left w:w="70" w:type="dxa"/>
                <w:right w:w="70" w:type="dxa"/>
              </w:tblCellMar>
              <w:tblLook w:val="0000" w:firstRow="0" w:lastRow="0" w:firstColumn="0" w:lastColumn="0" w:noHBand="0" w:noVBand="0"/>
            </w:tblPr>
            <w:tblGrid>
              <w:gridCol w:w="4595"/>
              <w:gridCol w:w="1171"/>
              <w:gridCol w:w="3424"/>
              <w:gridCol w:w="2342"/>
              <w:gridCol w:w="2253"/>
              <w:gridCol w:w="515"/>
              <w:gridCol w:w="2998"/>
              <w:gridCol w:w="1502"/>
              <w:gridCol w:w="2342"/>
            </w:tblGrid>
            <w:tr w:rsidR="008200B7" w:rsidRPr="008200B7" w:rsidTr="002616E6">
              <w:trPr>
                <w:trHeight w:val="993"/>
              </w:trPr>
              <w:tc>
                <w:tcPr>
                  <w:tcW w:w="5766" w:type="dxa"/>
                  <w:gridSpan w:val="2"/>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r w:rsidRPr="008200B7">
                    <w:rPr>
                      <w:rFonts w:eastAsia="Times New Roman" w:cstheme="minorHAnsi"/>
                      <w:noProof/>
                      <w:kern w:val="0"/>
                      <w:sz w:val="18"/>
                      <w:szCs w:val="18"/>
                      <w:lang w:val="en-GB" w:eastAsia="zh-CN"/>
                      <w14:ligatures w14:val="none"/>
                    </w:rPr>
                    <w:drawing>
                      <wp:inline distT="0" distB="0" distL="0" distR="0">
                        <wp:extent cx="411480" cy="655320"/>
                        <wp:effectExtent l="0" t="0" r="7620" b="0"/>
                        <wp:docPr id="1538699580"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655320"/>
                                </a:xfrm>
                                <a:prstGeom prst="rect">
                                  <a:avLst/>
                                </a:prstGeom>
                                <a:noFill/>
                                <a:ln>
                                  <a:noFill/>
                                </a:ln>
                              </pic:spPr>
                            </pic:pic>
                          </a:graphicData>
                        </a:graphic>
                      </wp:inline>
                    </w:drawing>
                  </w:r>
                </w:p>
              </w:tc>
              <w:tc>
                <w:tcPr>
                  <w:tcW w:w="5766" w:type="dxa"/>
                  <w:gridSpan w:val="2"/>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5766" w:type="dxa"/>
                  <w:gridSpan w:val="3"/>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3844" w:type="dxa"/>
                  <w:gridSpan w:val="2"/>
                  <w:shd w:val="clear" w:color="auto" w:fill="FFFFFF"/>
                </w:tcPr>
                <w:p w:rsidR="008200B7" w:rsidRPr="008200B7" w:rsidRDefault="008200B7" w:rsidP="008200B7">
                  <w:pPr>
                    <w:spacing w:after="200" w:line="276" w:lineRule="auto"/>
                    <w:jc w:val="right"/>
                    <w:rPr>
                      <w:rFonts w:eastAsia="Calibri" w:cstheme="minorHAnsi"/>
                      <w:kern w:val="0"/>
                      <w:sz w:val="18"/>
                      <w:szCs w:val="18"/>
                      <w:lang w:val="en-US"/>
                      <w14:ligatures w14:val="none"/>
                    </w:rPr>
                  </w:pPr>
                </w:p>
              </w:tc>
            </w:tr>
            <w:tr w:rsidR="008200B7" w:rsidRPr="008200B7" w:rsidTr="002616E6">
              <w:trPr>
                <w:gridAfter w:val="1"/>
                <w:wAfter w:w="2342" w:type="dxa"/>
                <w:cantSplit/>
                <w:trHeight w:val="100"/>
              </w:trPr>
              <w:tc>
                <w:tcPr>
                  <w:tcW w:w="4595" w:type="dxa"/>
                  <w:shd w:val="clear" w:color="auto" w:fill="FFFFFF"/>
                </w:tcPr>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 xml:space="preserve">ΕΛΛΗΝΙΚΗ ΔΗΜΟΚΡΑΤΙΑ </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 xml:space="preserve">ΝΟΜΟΣ ΚΟΖΑΝΗΣ </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ΔΗΜΟΣ ΕΟΡΔΑΙΑΣ</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Δ/ΝΣΗ ΠΕΡΙΒΑΛΛΟΝΤΟΣ – ΚΑΘΑΡΙΟΤΗΤΑΣ &amp; ΠΟΙΟΤΗΤΑΣ ΖΩΗΣ</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Τμήμα: Περιβάλλοντος και Ποιότητας Ζωής</w:t>
                  </w:r>
                </w:p>
                <w:p w:rsidR="008200B7" w:rsidRPr="008200B7" w:rsidRDefault="008200B7" w:rsidP="008200B7">
                  <w:pPr>
                    <w:spacing w:after="120" w:line="240" w:lineRule="auto"/>
                    <w:rPr>
                      <w:rFonts w:eastAsia="Calibri" w:cstheme="minorHAnsi"/>
                      <w:b/>
                      <w:kern w:val="0"/>
                      <w:sz w:val="18"/>
                      <w:szCs w:val="18"/>
                      <w14:ligatures w14:val="none"/>
                    </w:rPr>
                  </w:pPr>
                  <w:r w:rsidRPr="008200B7">
                    <w:rPr>
                      <w:rFonts w:eastAsia="Times New Roman" w:cstheme="minorHAnsi"/>
                      <w:kern w:val="0"/>
                      <w:sz w:val="18"/>
                      <w:szCs w:val="18"/>
                      <w:lang w:eastAsia="zh-CN"/>
                      <w14:ligatures w14:val="none"/>
                    </w:rPr>
                    <w:t xml:space="preserve">Αρ. Μελέτης: 27/2025 </w:t>
                  </w:r>
                </w:p>
              </w:tc>
              <w:tc>
                <w:tcPr>
                  <w:tcW w:w="4595" w:type="dxa"/>
                  <w:gridSpan w:val="2"/>
                  <w:shd w:val="clear" w:color="auto" w:fill="FFFFFF"/>
                </w:tcPr>
                <w:p w:rsidR="008200B7" w:rsidRPr="008200B7" w:rsidRDefault="008200B7" w:rsidP="008200B7">
                  <w:pPr>
                    <w:suppressAutoHyphens/>
                    <w:spacing w:after="60" w:line="240" w:lineRule="auto"/>
                    <w:jc w:val="both"/>
                    <w:rPr>
                      <w:rFonts w:eastAsia="Times New Roman" w:cstheme="minorHAnsi"/>
                      <w:kern w:val="0"/>
                      <w:sz w:val="18"/>
                      <w:szCs w:val="18"/>
                      <w:lang w:eastAsia="zh-CN"/>
                      <w14:ligatures w14:val="none"/>
                    </w:rPr>
                  </w:pPr>
                  <w:r w:rsidRPr="008200B7">
                    <w:rPr>
                      <w:rFonts w:eastAsia="Times New Roman" w:cstheme="minorHAnsi"/>
                      <w:b/>
                      <w:bCs/>
                      <w:kern w:val="0"/>
                      <w:sz w:val="18"/>
                      <w:szCs w:val="18"/>
                      <w:lang w:eastAsia="zh-CN"/>
                      <w14:ligatures w14:val="none"/>
                    </w:rPr>
                    <w:t>«Υπηρεσίες ημερήσιας φροντίδας και φιλοξενίας των αδέσποτων ζώων συντροφιάς στο Δημοτικό Καταφύγιο και των ελευθέρων αδέσποτων στο Δήμο Εορδαίας»</w:t>
                  </w:r>
                </w:p>
                <w:p w:rsidR="008200B7" w:rsidRPr="008200B7" w:rsidRDefault="008200B7" w:rsidP="008200B7">
                  <w:pPr>
                    <w:spacing w:after="120" w:line="240" w:lineRule="auto"/>
                    <w:rPr>
                      <w:rFonts w:eastAsia="Times New Roman" w:cstheme="minorHAnsi"/>
                      <w:b/>
                      <w:bCs/>
                      <w:kern w:val="0"/>
                      <w:sz w:val="18"/>
                      <w:szCs w:val="18"/>
                      <w:lang w:eastAsia="zh-CN"/>
                      <w14:ligatures w14:val="none"/>
                    </w:rPr>
                  </w:pPr>
                </w:p>
                <w:p w:rsidR="008200B7" w:rsidRPr="008200B7" w:rsidRDefault="008200B7" w:rsidP="008200B7">
                  <w:pPr>
                    <w:spacing w:after="120" w:line="240" w:lineRule="auto"/>
                    <w:rPr>
                      <w:rFonts w:eastAsia="Calibri" w:cstheme="minorHAnsi"/>
                      <w:b/>
                      <w:kern w:val="0"/>
                      <w:sz w:val="18"/>
                      <w:szCs w:val="18"/>
                      <w14:ligatures w14:val="none"/>
                    </w:rPr>
                  </w:pPr>
                  <w:r w:rsidRPr="008200B7">
                    <w:rPr>
                      <w:rFonts w:eastAsia="Times New Roman" w:cstheme="minorHAnsi"/>
                      <w:b/>
                      <w:bCs/>
                      <w:kern w:val="0"/>
                      <w:sz w:val="18"/>
                      <w:szCs w:val="18"/>
                      <w:lang w:eastAsia="zh-CN"/>
                      <w14:ligatures w14:val="none"/>
                    </w:rPr>
                    <w:t>ΠΡΟΫΠΟΛΟΓΙΣΜΟΣ: 251.259,82€ (με ΦΠΑ)</w:t>
                  </w:r>
                </w:p>
              </w:tc>
              <w:tc>
                <w:tcPr>
                  <w:tcW w:w="4595" w:type="dxa"/>
                  <w:gridSpan w:val="2"/>
                  <w:shd w:val="clear" w:color="auto" w:fill="FFFFFF"/>
                </w:tcPr>
                <w:p w:rsidR="008200B7" w:rsidRPr="008200B7" w:rsidRDefault="008200B7" w:rsidP="008200B7">
                  <w:pPr>
                    <w:spacing w:after="120" w:line="240" w:lineRule="auto"/>
                    <w:rPr>
                      <w:rFonts w:eastAsia="Calibri" w:cstheme="minorHAnsi"/>
                      <w:b/>
                      <w:kern w:val="0"/>
                      <w:sz w:val="18"/>
                      <w:szCs w:val="18"/>
                      <w14:ligatures w14:val="none"/>
                    </w:rPr>
                  </w:pPr>
                </w:p>
              </w:tc>
              <w:tc>
                <w:tcPr>
                  <w:tcW w:w="515"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c>
                <w:tcPr>
                  <w:tcW w:w="4500" w:type="dxa"/>
                  <w:gridSpan w:val="2"/>
                  <w:shd w:val="clear" w:color="auto" w:fill="FFFFFF"/>
                </w:tcPr>
                <w:p w:rsidR="008200B7" w:rsidRPr="008200B7" w:rsidRDefault="008200B7" w:rsidP="008200B7">
                  <w:pPr>
                    <w:spacing w:after="0" w:line="276" w:lineRule="auto"/>
                    <w:rPr>
                      <w:rFonts w:eastAsia="Calibri" w:cstheme="minorHAnsi"/>
                      <w:kern w:val="0"/>
                      <w:sz w:val="18"/>
                      <w:szCs w:val="18"/>
                      <w:lang w:eastAsia="el-GR"/>
                      <w14:ligatures w14:val="none"/>
                    </w:rPr>
                  </w:pPr>
                </w:p>
              </w:tc>
            </w:tr>
            <w:tr w:rsidR="008200B7" w:rsidRPr="008200B7" w:rsidTr="002616E6">
              <w:trPr>
                <w:gridAfter w:val="1"/>
                <w:wAfter w:w="2342" w:type="dxa"/>
                <w:cantSplit/>
                <w:trHeight w:val="100"/>
              </w:trPr>
              <w:tc>
                <w:tcPr>
                  <w:tcW w:w="4595" w:type="dxa"/>
                  <w:shd w:val="clear" w:color="auto" w:fill="FFFFFF"/>
                </w:tcPr>
                <w:p w:rsidR="008200B7" w:rsidRPr="008200B7" w:rsidRDefault="008200B7" w:rsidP="008200B7">
                  <w:pPr>
                    <w:tabs>
                      <w:tab w:val="left" w:pos="3640"/>
                    </w:tabs>
                    <w:spacing w:after="200" w:line="240" w:lineRule="auto"/>
                    <w:rPr>
                      <w:rFonts w:eastAsia="Calibri" w:cstheme="minorHAnsi"/>
                      <w:b/>
                      <w:kern w:val="0"/>
                      <w:sz w:val="18"/>
                      <w:szCs w:val="18"/>
                      <w14:ligatures w14:val="none"/>
                    </w:rPr>
                  </w:pPr>
                </w:p>
              </w:tc>
              <w:tc>
                <w:tcPr>
                  <w:tcW w:w="4595" w:type="dxa"/>
                  <w:gridSpan w:val="2"/>
                  <w:shd w:val="clear" w:color="auto" w:fill="FFFFFF"/>
                </w:tcPr>
                <w:p w:rsidR="008200B7" w:rsidRPr="008200B7" w:rsidRDefault="008200B7" w:rsidP="008200B7">
                  <w:pPr>
                    <w:suppressAutoHyphens/>
                    <w:spacing w:after="60" w:line="240" w:lineRule="auto"/>
                    <w:jc w:val="both"/>
                    <w:rPr>
                      <w:rFonts w:eastAsia="Times New Roman" w:cstheme="minorHAnsi"/>
                      <w:kern w:val="0"/>
                      <w:sz w:val="18"/>
                      <w:szCs w:val="18"/>
                      <w:lang w:eastAsia="zh-CN"/>
                      <w14:ligatures w14:val="none"/>
                    </w:rPr>
                  </w:pPr>
                  <w:r w:rsidRPr="008200B7">
                    <w:rPr>
                      <w:rFonts w:eastAsia="Times New Roman" w:cstheme="minorHAnsi"/>
                      <w:b/>
                      <w:bCs/>
                      <w:kern w:val="0"/>
                      <w:sz w:val="18"/>
                      <w:szCs w:val="18"/>
                      <w:lang w:eastAsia="zh-CN"/>
                      <w14:ligatures w14:val="none"/>
                    </w:rPr>
                    <w:t>CPV:</w:t>
                  </w:r>
                  <w:r w:rsidRPr="008200B7">
                    <w:rPr>
                      <w:rFonts w:eastAsia="Times New Roman" w:cstheme="minorHAnsi"/>
                      <w:kern w:val="0"/>
                      <w:sz w:val="18"/>
                      <w:szCs w:val="18"/>
                      <w:lang w:eastAsia="zh-CN"/>
                      <w14:ligatures w14:val="none"/>
                    </w:rPr>
                    <w:t>85312100-0 (υπηρεσίες ημερησίας φροντίδας)</w:t>
                  </w:r>
                </w:p>
                <w:p w:rsidR="008200B7" w:rsidRPr="008200B7" w:rsidRDefault="008200B7" w:rsidP="008200B7">
                  <w:pPr>
                    <w:tabs>
                      <w:tab w:val="left" w:pos="3640"/>
                    </w:tabs>
                    <w:spacing w:after="200" w:line="240" w:lineRule="auto"/>
                    <w:rPr>
                      <w:rFonts w:eastAsia="Calibri" w:cstheme="minorHAnsi"/>
                      <w:b/>
                      <w:kern w:val="0"/>
                      <w:sz w:val="18"/>
                      <w:szCs w:val="18"/>
                      <w14:ligatures w14:val="none"/>
                    </w:rPr>
                  </w:pPr>
                  <w:r w:rsidRPr="008200B7">
                    <w:rPr>
                      <w:rFonts w:eastAsia="Times New Roman" w:cstheme="minorHAnsi"/>
                      <w:b/>
                      <w:bCs/>
                      <w:kern w:val="0"/>
                      <w:sz w:val="18"/>
                      <w:szCs w:val="18"/>
                      <w:lang w:eastAsia="zh-CN"/>
                      <w14:ligatures w14:val="none"/>
                    </w:rPr>
                    <w:t>CPV:</w:t>
                  </w:r>
                  <w:r w:rsidRPr="008200B7">
                    <w:rPr>
                      <w:rFonts w:eastAsia="Times New Roman" w:cstheme="minorHAnsi"/>
                      <w:kern w:val="0"/>
                      <w:sz w:val="18"/>
                      <w:szCs w:val="18"/>
                      <w:lang w:eastAsia="zh-CN"/>
                      <w14:ligatures w14:val="none"/>
                    </w:rPr>
                    <w:t>85210000-3 (σταθμοί φροντίδας κατοικίδιων ζώων)</w:t>
                  </w:r>
                </w:p>
              </w:tc>
              <w:tc>
                <w:tcPr>
                  <w:tcW w:w="4595" w:type="dxa"/>
                  <w:gridSpan w:val="2"/>
                  <w:shd w:val="clear" w:color="auto" w:fill="FFFFFF"/>
                </w:tcPr>
                <w:p w:rsidR="008200B7" w:rsidRPr="008200B7" w:rsidRDefault="008200B7" w:rsidP="008200B7">
                  <w:pPr>
                    <w:tabs>
                      <w:tab w:val="left" w:pos="3640"/>
                    </w:tabs>
                    <w:spacing w:after="200" w:line="240" w:lineRule="auto"/>
                    <w:rPr>
                      <w:rFonts w:eastAsia="Calibri" w:cstheme="minorHAnsi"/>
                      <w:b/>
                      <w:kern w:val="0"/>
                      <w:sz w:val="18"/>
                      <w:szCs w:val="18"/>
                      <w14:ligatures w14:val="none"/>
                    </w:rPr>
                  </w:pPr>
                </w:p>
              </w:tc>
              <w:tc>
                <w:tcPr>
                  <w:tcW w:w="515"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c>
                <w:tcPr>
                  <w:tcW w:w="4500" w:type="dxa"/>
                  <w:gridSpan w:val="2"/>
                  <w:shd w:val="clear" w:color="auto" w:fill="FFFFFF"/>
                </w:tcPr>
                <w:p w:rsidR="008200B7" w:rsidRPr="008200B7" w:rsidRDefault="008200B7" w:rsidP="008200B7">
                  <w:pPr>
                    <w:tabs>
                      <w:tab w:val="left" w:pos="3640"/>
                    </w:tabs>
                    <w:spacing w:after="0" w:line="276" w:lineRule="auto"/>
                    <w:rPr>
                      <w:rFonts w:eastAsia="Calibri" w:cstheme="minorHAnsi"/>
                      <w:kern w:val="0"/>
                      <w:sz w:val="18"/>
                      <w:szCs w:val="18"/>
                      <w:lang w:eastAsia="el-GR"/>
                      <w14:ligatures w14:val="none"/>
                    </w:rPr>
                  </w:pPr>
                </w:p>
              </w:tc>
            </w:tr>
          </w:tbl>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146"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r>
    </w:tbl>
    <w:p w:rsidR="008200B7" w:rsidRPr="008200B7" w:rsidRDefault="008200B7" w:rsidP="008200B7">
      <w:pPr>
        <w:spacing w:after="0" w:line="276" w:lineRule="auto"/>
        <w:ind w:left="2160" w:firstLine="720"/>
        <w:rPr>
          <w:rFonts w:eastAsia="Calibri" w:cstheme="minorHAnsi"/>
          <w:b/>
          <w:bCs/>
          <w:kern w:val="0"/>
          <w:sz w:val="18"/>
          <w:szCs w:val="18"/>
          <w:u w:val="single"/>
          <w14:ligatures w14:val="none"/>
        </w:rPr>
      </w:pPr>
      <w:r w:rsidRPr="008200B7">
        <w:rPr>
          <w:rFonts w:eastAsia="Calibri" w:cstheme="minorHAnsi"/>
          <w:kern w:val="0"/>
          <w:sz w:val="18"/>
          <w:szCs w:val="18"/>
          <w14:ligatures w14:val="none"/>
        </w:rPr>
        <w:t xml:space="preserve">  </w:t>
      </w:r>
      <w:r w:rsidRPr="008200B7">
        <w:rPr>
          <w:rFonts w:eastAsia="Calibri" w:cstheme="minorHAnsi"/>
          <w:b/>
          <w:bCs/>
          <w:kern w:val="0"/>
          <w:sz w:val="18"/>
          <w:szCs w:val="18"/>
          <w:u w:val="single"/>
          <w14:ligatures w14:val="none"/>
        </w:rPr>
        <w:t xml:space="preserve">ΕΝΤΥΠΟ ΟΙΚΟΝΟΜΙΚΗΣ ΠΡΟΣΦΟΡΑΣ </w:t>
      </w:r>
    </w:p>
    <w:p w:rsidR="008200B7" w:rsidRPr="008200B7" w:rsidRDefault="008200B7" w:rsidP="008200B7">
      <w:pPr>
        <w:tabs>
          <w:tab w:val="right" w:pos="5670"/>
          <w:tab w:val="left" w:pos="5812"/>
        </w:tabs>
        <w:spacing w:after="0" w:line="288" w:lineRule="auto"/>
        <w:jc w:val="center"/>
        <w:rPr>
          <w:rFonts w:eastAsia="Calibri" w:cstheme="minorHAnsi"/>
          <w:kern w:val="0"/>
          <w:sz w:val="18"/>
          <w:szCs w:val="18"/>
          <w:lang w:eastAsia="el-GR"/>
          <w14:ligatures w14:val="none"/>
        </w:rPr>
      </w:pPr>
      <w:r w:rsidRPr="008200B7">
        <w:rPr>
          <w:rFonts w:eastAsia="Calibri" w:cstheme="minorHAnsi"/>
          <w:kern w:val="0"/>
          <w:sz w:val="18"/>
          <w:szCs w:val="18"/>
          <w14:ligatures w14:val="none"/>
        </w:rPr>
        <w:t xml:space="preserve">ΓΙΑ ΤΗΝ ΑΝΑΔΕΙΞΗ </w:t>
      </w:r>
      <w:r w:rsidRPr="008200B7">
        <w:rPr>
          <w:rFonts w:eastAsia="Calibri" w:cstheme="minorHAnsi"/>
          <w:bCs/>
          <w:kern w:val="0"/>
          <w:sz w:val="18"/>
          <w:szCs w:val="18"/>
          <w14:ligatures w14:val="none"/>
        </w:rPr>
        <w:t>ΑΝΑΔΟΧΟΥ ΤΗΣ</w:t>
      </w:r>
      <w:r w:rsidRPr="008200B7">
        <w:rPr>
          <w:rFonts w:eastAsia="Calibri" w:cstheme="minorHAnsi"/>
          <w:kern w:val="0"/>
          <w:sz w:val="18"/>
          <w:szCs w:val="18"/>
          <w14:ligatures w14:val="none"/>
        </w:rPr>
        <w:t xml:space="preserve"> ΥΠΗΡΕΣΙΑΣ: </w:t>
      </w:r>
      <w:r w:rsidRPr="008200B7">
        <w:rPr>
          <w:rFonts w:eastAsia="Times New Roman" w:cstheme="minorHAnsi"/>
          <w:b/>
          <w:bCs/>
          <w:kern w:val="0"/>
          <w:sz w:val="18"/>
          <w:szCs w:val="18"/>
          <w:lang w:eastAsia="zh-CN"/>
          <w14:ligatures w14:val="none"/>
        </w:rPr>
        <w:t>«Υπηρεσίες ημερήσιας φροντίδας και φιλοξενίας των αδέσποτων ζώων συντροφιάς στο Δημοτικό Καταφύγιο και των ελευθέρων αδέσποτων στο Δήμο Εορδαίας»</w:t>
      </w:r>
    </w:p>
    <w:p w:rsidR="008200B7" w:rsidRPr="008200B7" w:rsidRDefault="008200B7" w:rsidP="008200B7">
      <w:pPr>
        <w:tabs>
          <w:tab w:val="right" w:pos="5670"/>
          <w:tab w:val="left" w:pos="5812"/>
        </w:tabs>
        <w:spacing w:after="0" w:line="288" w:lineRule="auto"/>
        <w:jc w:val="center"/>
        <w:rPr>
          <w:rFonts w:eastAsia="Calibri" w:cstheme="minorHAnsi"/>
          <w:b/>
          <w:bCs/>
          <w:kern w:val="0"/>
          <w:sz w:val="18"/>
          <w:szCs w:val="18"/>
          <w:lang w:eastAsia="el-GR"/>
          <w14:ligatures w14:val="none"/>
        </w:rPr>
      </w:pPr>
      <w:r w:rsidRPr="008200B7">
        <w:rPr>
          <w:rFonts w:eastAsia="Calibri" w:cstheme="minorHAnsi"/>
          <w:b/>
          <w:bCs/>
          <w:kern w:val="0"/>
          <w:sz w:val="18"/>
          <w:szCs w:val="18"/>
          <w14:ligatures w14:val="none"/>
        </w:rPr>
        <w:t xml:space="preserve">ΟΜΑΔΑ </w:t>
      </w:r>
      <w:r w:rsidR="00796714">
        <w:rPr>
          <w:rFonts w:eastAsia="Calibri" w:cstheme="minorHAnsi"/>
          <w:b/>
          <w:bCs/>
          <w:kern w:val="0"/>
          <w:sz w:val="18"/>
          <w:szCs w:val="18"/>
          <w14:ligatures w14:val="none"/>
        </w:rPr>
        <w:t>Δ</w:t>
      </w:r>
    </w:p>
    <w:p w:rsidR="008200B7" w:rsidRPr="008200B7" w:rsidRDefault="008200B7" w:rsidP="008200B7">
      <w:pPr>
        <w:autoSpaceDE w:val="0"/>
        <w:autoSpaceDN w:val="0"/>
        <w:adjustRightInd w:val="0"/>
        <w:spacing w:after="0" w:line="240" w:lineRule="auto"/>
        <w:jc w:val="center"/>
        <w:rPr>
          <w:rFonts w:eastAsia="Calibri" w:cstheme="minorHAnsi"/>
          <w:b/>
          <w:bCs/>
          <w:kern w:val="0"/>
          <w:sz w:val="18"/>
          <w:szCs w:val="18"/>
          <w14:ligatures w14:val="none"/>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1275"/>
        <w:gridCol w:w="1418"/>
        <w:gridCol w:w="1701"/>
        <w:gridCol w:w="1559"/>
      </w:tblGrid>
      <w:tr w:rsidR="008200B7" w:rsidRPr="008200B7" w:rsidTr="008200B7">
        <w:trPr>
          <w:jc w:val="center"/>
        </w:trPr>
        <w:tc>
          <w:tcPr>
            <w:tcW w:w="3686"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bookmarkStart w:id="1" w:name="_Hlk208838065"/>
            <w:r w:rsidRPr="008200B7">
              <w:rPr>
                <w:rFonts w:eastAsia="Times New Roman" w:cstheme="minorHAnsi"/>
                <w:kern w:val="0"/>
                <w:sz w:val="18"/>
                <w:szCs w:val="18"/>
                <w:lang w:val="en-GB" w:eastAsia="el-GR"/>
                <w14:ligatures w14:val="none"/>
              </w:rPr>
              <w:t>Περιγραφή εργασιών</w:t>
            </w:r>
          </w:p>
        </w:tc>
        <w:tc>
          <w:tcPr>
            <w:tcW w:w="1560"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el-GR"/>
                <w14:ligatures w14:val="none"/>
              </w:rPr>
              <w:t xml:space="preserve">Μονάδα Μέτρησης </w:t>
            </w:r>
          </w:p>
        </w:tc>
        <w:tc>
          <w:tcPr>
            <w:tcW w:w="1275"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el-GR"/>
                <w14:ligatures w14:val="none"/>
              </w:rPr>
            </w:pPr>
            <w:r w:rsidRPr="008200B7">
              <w:rPr>
                <w:rFonts w:eastAsia="Times New Roman" w:cstheme="minorHAnsi"/>
                <w:kern w:val="0"/>
                <w:sz w:val="18"/>
                <w:szCs w:val="18"/>
                <w:lang w:val="en-GB" w:eastAsia="el-GR"/>
                <w14:ligatures w14:val="none"/>
              </w:rPr>
              <w:t xml:space="preserve">Τιμή μονάδας </w:t>
            </w:r>
          </w:p>
        </w:tc>
        <w:tc>
          <w:tcPr>
            <w:tcW w:w="1418"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el-GR"/>
                <w14:ligatures w14:val="none"/>
              </w:rPr>
              <w:t>Ποσότητα σε μήνες</w:t>
            </w:r>
            <w:r w:rsidRPr="008200B7">
              <w:rPr>
                <w:rFonts w:eastAsia="Times New Roman" w:cstheme="minorHAnsi"/>
                <w:kern w:val="0"/>
                <w:sz w:val="18"/>
                <w:szCs w:val="18"/>
                <w:lang w:eastAsia="el-GR"/>
                <w14:ligatures w14:val="none"/>
              </w:rPr>
              <w:t>/ημέρες</w:t>
            </w:r>
          </w:p>
        </w:tc>
        <w:tc>
          <w:tcPr>
            <w:tcW w:w="1701"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r w:rsidRPr="008200B7">
              <w:rPr>
                <w:rFonts w:eastAsia="Times New Roman" w:cstheme="minorHAnsi"/>
                <w:kern w:val="0"/>
                <w:sz w:val="18"/>
                <w:szCs w:val="18"/>
                <w:lang w:eastAsia="el-GR"/>
                <w14:ligatures w14:val="none"/>
              </w:rPr>
              <w:t>Αρ. απασχολούμενου προσωπικού</w:t>
            </w:r>
            <w:r w:rsidRPr="008200B7">
              <w:rPr>
                <w:rFonts w:eastAsia="Times New Roman" w:cstheme="minorHAnsi"/>
                <w:kern w:val="0"/>
                <w:sz w:val="18"/>
                <w:szCs w:val="18"/>
                <w:lang w:val="en-GB" w:eastAsia="el-GR"/>
                <w14:ligatures w14:val="none"/>
              </w:rPr>
              <w:t xml:space="preserve"> </w:t>
            </w:r>
          </w:p>
        </w:tc>
        <w:tc>
          <w:tcPr>
            <w:tcW w:w="1559"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Προβλεπόμενη δαπάνη</w:t>
            </w:r>
          </w:p>
        </w:tc>
      </w:tr>
      <w:tr w:rsidR="008200B7" w:rsidRPr="008200B7" w:rsidTr="008200B7">
        <w:trPr>
          <w:jc w:val="center"/>
        </w:trPr>
        <w:tc>
          <w:tcPr>
            <w:tcW w:w="3686" w:type="dxa"/>
            <w:tcBorders>
              <w:bottom w:val="single" w:sz="4" w:space="0" w:color="auto"/>
            </w:tcBorders>
          </w:tcPr>
          <w:p w:rsidR="008200B7" w:rsidRPr="008200B7" w:rsidRDefault="008200B7" w:rsidP="008200B7">
            <w:pPr>
              <w:suppressAutoHyphens/>
              <w:autoSpaceDE w:val="0"/>
              <w:autoSpaceDN w:val="0"/>
              <w:adjustRightInd w:val="0"/>
              <w:spacing w:after="120" w:line="240" w:lineRule="auto"/>
              <w:jc w:val="center"/>
              <w:rPr>
                <w:rFonts w:eastAsia="Times New Roman" w:cstheme="minorHAnsi"/>
                <w:kern w:val="0"/>
                <w:sz w:val="18"/>
                <w:szCs w:val="18"/>
                <w:u w:val="single"/>
                <w:lang w:eastAsia="el-GR"/>
                <w14:ligatures w14:val="none"/>
              </w:rPr>
            </w:pPr>
            <w:r w:rsidRPr="008200B7">
              <w:rPr>
                <w:rFonts w:eastAsia="Times New Roman" w:cstheme="minorHAnsi"/>
                <w:kern w:val="0"/>
                <w:sz w:val="18"/>
                <w:szCs w:val="18"/>
                <w:u w:val="single"/>
                <w:lang w:eastAsia="el-GR"/>
                <w14:ligatures w14:val="none"/>
              </w:rPr>
              <w:t xml:space="preserve">ΟΜΑΔΑ </w:t>
            </w:r>
            <w:r w:rsidR="00796714">
              <w:rPr>
                <w:rFonts w:eastAsia="Times New Roman" w:cstheme="minorHAnsi"/>
                <w:kern w:val="0"/>
                <w:sz w:val="18"/>
                <w:szCs w:val="18"/>
                <w:u w:val="single"/>
                <w:lang w:eastAsia="el-GR"/>
                <w14:ligatures w14:val="none"/>
              </w:rPr>
              <w:t>Δ</w:t>
            </w:r>
          </w:p>
        </w:tc>
        <w:tc>
          <w:tcPr>
            <w:tcW w:w="7513" w:type="dxa"/>
            <w:gridSpan w:val="5"/>
          </w:tcPr>
          <w:p w:rsidR="008200B7" w:rsidRPr="008200B7" w:rsidRDefault="008200B7" w:rsidP="008200B7">
            <w:pPr>
              <w:widowControl w:val="0"/>
              <w:suppressAutoHyphens/>
              <w:spacing w:after="120" w:line="288" w:lineRule="auto"/>
              <w:jc w:val="right"/>
              <w:rPr>
                <w:rFonts w:eastAsia="SimSun" w:cstheme="minorHAnsi"/>
                <w:kern w:val="0"/>
                <w:sz w:val="18"/>
                <w:szCs w:val="18"/>
                <w:lang w:eastAsia="zh-CN" w:bidi="hi-IN"/>
                <w14:ligatures w14:val="none"/>
              </w:rPr>
            </w:pPr>
          </w:p>
        </w:tc>
      </w:tr>
      <w:tr w:rsidR="00796714" w:rsidRPr="00796714" w:rsidTr="008200B7">
        <w:trPr>
          <w:jc w:val="center"/>
        </w:trPr>
        <w:tc>
          <w:tcPr>
            <w:tcW w:w="3686" w:type="dxa"/>
          </w:tcPr>
          <w:p w:rsidR="00796714" w:rsidRPr="00796714" w:rsidRDefault="00796714" w:rsidP="00796714">
            <w:pPr>
              <w:autoSpaceDE w:val="0"/>
              <w:autoSpaceDN w:val="0"/>
              <w:adjustRightInd w:val="0"/>
              <w:jc w:val="center"/>
              <w:rPr>
                <w:rFonts w:cstheme="minorHAnsi"/>
                <w:sz w:val="18"/>
                <w:szCs w:val="18"/>
              </w:rPr>
            </w:pPr>
            <w:r w:rsidRPr="00796714">
              <w:rPr>
                <w:rFonts w:cstheme="minorHAnsi"/>
                <w:sz w:val="18"/>
                <w:szCs w:val="18"/>
              </w:rPr>
              <w:t>Εκτός του καταφυγίου: Απασχολούμενο προσωπικό ενός ατόμου (01).  Παροχή τροφής και ύδατος, με ίδια μεταφορικά μέσα, σε καθημερινή βάση, την συντήρηση και καλλωπισμό των πεζοδρομίων, πάρκων και πλατειών με τα ειδικά φτυάρια περισυλλογής των περιττωμάτων</w:t>
            </w:r>
          </w:p>
        </w:tc>
        <w:tc>
          <w:tcPr>
            <w:tcW w:w="1560" w:type="dxa"/>
          </w:tcPr>
          <w:p w:rsidR="00796714" w:rsidRPr="00796714" w:rsidRDefault="00796714" w:rsidP="00796714">
            <w:pPr>
              <w:widowControl w:val="0"/>
              <w:spacing w:line="288" w:lineRule="auto"/>
              <w:jc w:val="center"/>
              <w:rPr>
                <w:rFonts w:eastAsia="SimSun" w:cstheme="minorHAnsi"/>
                <w:sz w:val="18"/>
                <w:szCs w:val="18"/>
                <w:u w:val="single"/>
                <w:lang w:bidi="hi-IN"/>
              </w:rPr>
            </w:pPr>
            <w:r w:rsidRPr="00796714">
              <w:rPr>
                <w:rFonts w:eastAsia="SimSun" w:cstheme="minorHAnsi"/>
                <w:sz w:val="18"/>
                <w:szCs w:val="18"/>
                <w:u w:val="single"/>
                <w:lang w:bidi="hi-IN"/>
              </w:rPr>
              <w:t>Μέσο μηνιαίο κόστος (συμπεριλαμβανομένων Κυριακών και αργιών)</w:t>
            </w:r>
          </w:p>
        </w:tc>
        <w:tc>
          <w:tcPr>
            <w:tcW w:w="1275" w:type="dxa"/>
          </w:tcPr>
          <w:p w:rsidR="00796714" w:rsidRPr="00796714" w:rsidRDefault="00796714" w:rsidP="00796714">
            <w:pPr>
              <w:widowControl w:val="0"/>
              <w:spacing w:line="288" w:lineRule="auto"/>
              <w:jc w:val="center"/>
              <w:rPr>
                <w:rFonts w:eastAsia="SimSun" w:cstheme="minorHAnsi"/>
                <w:sz w:val="18"/>
                <w:szCs w:val="18"/>
                <w:lang w:bidi="hi-IN"/>
              </w:rPr>
            </w:pPr>
            <w:r>
              <w:rPr>
                <w:rFonts w:eastAsia="SimSun" w:cstheme="minorHAnsi"/>
                <w:sz w:val="18"/>
                <w:szCs w:val="18"/>
                <w:lang w:bidi="hi-IN"/>
              </w:rPr>
              <w:t>……………..</w:t>
            </w:r>
            <w:r w:rsidRPr="00796714">
              <w:rPr>
                <w:rFonts w:eastAsia="SimSun" w:cstheme="minorHAnsi"/>
                <w:sz w:val="18"/>
                <w:szCs w:val="18"/>
                <w:lang w:bidi="hi-IN"/>
              </w:rPr>
              <w:t>€</w:t>
            </w:r>
          </w:p>
        </w:tc>
        <w:tc>
          <w:tcPr>
            <w:tcW w:w="1418" w:type="dxa"/>
          </w:tcPr>
          <w:p w:rsidR="00796714" w:rsidRPr="00796714" w:rsidRDefault="00796714" w:rsidP="00796714">
            <w:pPr>
              <w:widowControl w:val="0"/>
              <w:spacing w:line="288" w:lineRule="auto"/>
              <w:jc w:val="center"/>
              <w:rPr>
                <w:rFonts w:eastAsia="SimSun" w:cstheme="minorHAnsi"/>
                <w:sz w:val="18"/>
                <w:szCs w:val="18"/>
                <w:lang w:bidi="hi-IN"/>
              </w:rPr>
            </w:pPr>
            <w:r w:rsidRPr="00796714">
              <w:rPr>
                <w:rFonts w:eastAsia="SimSun" w:cstheme="minorHAnsi"/>
                <w:sz w:val="18"/>
                <w:szCs w:val="18"/>
                <w:lang w:bidi="hi-IN"/>
              </w:rPr>
              <w:t>2</w:t>
            </w:r>
            <w:r w:rsidRPr="00796714">
              <w:rPr>
                <w:rFonts w:eastAsia="SimSun" w:cstheme="minorHAnsi"/>
                <w:sz w:val="18"/>
                <w:szCs w:val="18"/>
                <w:lang w:val="en-US" w:bidi="hi-IN"/>
              </w:rPr>
              <w:t xml:space="preserve"> </w:t>
            </w:r>
            <w:r w:rsidRPr="00796714">
              <w:rPr>
                <w:rFonts w:eastAsia="SimSun" w:cstheme="minorHAnsi"/>
                <w:sz w:val="18"/>
                <w:szCs w:val="18"/>
                <w:lang w:bidi="hi-IN"/>
              </w:rPr>
              <w:t>μήνες</w:t>
            </w:r>
          </w:p>
        </w:tc>
        <w:tc>
          <w:tcPr>
            <w:tcW w:w="1701" w:type="dxa"/>
          </w:tcPr>
          <w:p w:rsidR="00796714" w:rsidRPr="00796714" w:rsidRDefault="00796714" w:rsidP="00796714">
            <w:pPr>
              <w:widowControl w:val="0"/>
              <w:spacing w:line="288" w:lineRule="auto"/>
              <w:jc w:val="right"/>
              <w:rPr>
                <w:rFonts w:eastAsia="SimSun" w:cstheme="minorHAnsi"/>
                <w:sz w:val="18"/>
                <w:szCs w:val="18"/>
                <w:lang w:bidi="hi-IN"/>
              </w:rPr>
            </w:pPr>
            <w:r w:rsidRPr="00796714">
              <w:rPr>
                <w:rFonts w:eastAsia="SimSun" w:cstheme="minorHAnsi"/>
                <w:sz w:val="18"/>
                <w:szCs w:val="18"/>
                <w:lang w:bidi="hi-IN"/>
              </w:rPr>
              <w:t>1</w:t>
            </w:r>
          </w:p>
        </w:tc>
        <w:tc>
          <w:tcPr>
            <w:tcW w:w="1559" w:type="dxa"/>
            <w:tcBorders>
              <w:bottom w:val="single" w:sz="4" w:space="0" w:color="auto"/>
            </w:tcBorders>
          </w:tcPr>
          <w:p w:rsidR="00796714" w:rsidRPr="00796714" w:rsidRDefault="00796714" w:rsidP="00796714">
            <w:pPr>
              <w:widowControl w:val="0"/>
              <w:spacing w:line="288" w:lineRule="auto"/>
              <w:jc w:val="right"/>
              <w:rPr>
                <w:rFonts w:eastAsia="SimSun" w:cstheme="minorHAnsi"/>
                <w:sz w:val="18"/>
                <w:szCs w:val="18"/>
                <w:lang w:bidi="hi-IN"/>
              </w:rPr>
            </w:pPr>
            <w:r>
              <w:rPr>
                <w:rFonts w:eastAsia="SimSun" w:cstheme="minorHAnsi"/>
                <w:sz w:val="18"/>
                <w:szCs w:val="18"/>
                <w:lang w:bidi="hi-IN"/>
              </w:rPr>
              <w:t>…………….</w:t>
            </w:r>
            <w:r w:rsidRPr="00796714">
              <w:rPr>
                <w:rFonts w:eastAsia="SimSun" w:cstheme="minorHAnsi"/>
                <w:sz w:val="18"/>
                <w:szCs w:val="18"/>
                <w:lang w:bidi="hi-IN"/>
              </w:rPr>
              <w:t>€</w:t>
            </w:r>
          </w:p>
          <w:p w:rsidR="00796714" w:rsidRPr="00796714" w:rsidRDefault="00796714" w:rsidP="00796714">
            <w:pPr>
              <w:widowControl w:val="0"/>
              <w:spacing w:line="288" w:lineRule="auto"/>
              <w:jc w:val="right"/>
              <w:rPr>
                <w:rFonts w:eastAsia="SimSun" w:cstheme="minorHAnsi"/>
                <w:sz w:val="18"/>
                <w:szCs w:val="18"/>
                <w:lang w:val="en-US" w:bidi="hi-IN"/>
              </w:rPr>
            </w:pPr>
          </w:p>
        </w:tc>
      </w:tr>
      <w:tr w:rsidR="00796714" w:rsidRPr="008200B7" w:rsidTr="008200B7">
        <w:trPr>
          <w:trHeight w:val="436"/>
          <w:jc w:val="center"/>
        </w:trPr>
        <w:tc>
          <w:tcPr>
            <w:tcW w:w="7939" w:type="dxa"/>
            <w:gridSpan w:val="4"/>
            <w:tcBorders>
              <w:bottom w:val="single" w:sz="4" w:space="0" w:color="auto"/>
            </w:tcBorders>
          </w:tcPr>
          <w:p w:rsidR="00796714" w:rsidRPr="008200B7" w:rsidRDefault="00796714" w:rsidP="00796714">
            <w:pPr>
              <w:widowControl w:val="0"/>
              <w:suppressAutoHyphens/>
              <w:spacing w:after="120" w:line="288" w:lineRule="auto"/>
              <w:jc w:val="center"/>
              <w:rPr>
                <w:rFonts w:eastAsia="SimSun" w:cstheme="minorHAnsi"/>
                <w:kern w:val="0"/>
                <w:sz w:val="18"/>
                <w:szCs w:val="18"/>
                <w:lang w:eastAsia="zh-CN" w:bidi="hi-IN"/>
                <w14:ligatures w14:val="none"/>
              </w:rPr>
            </w:pPr>
          </w:p>
        </w:tc>
        <w:tc>
          <w:tcPr>
            <w:tcW w:w="1701" w:type="dxa"/>
            <w:tcBorders>
              <w:bottom w:val="single" w:sz="4" w:space="0" w:color="auto"/>
            </w:tcBorders>
          </w:tcPr>
          <w:p w:rsidR="00796714" w:rsidRPr="00796714" w:rsidRDefault="00796714" w:rsidP="00796714">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b/>
                <w:bCs/>
                <w:kern w:val="0"/>
                <w:sz w:val="18"/>
                <w:szCs w:val="18"/>
                <w:lang w:eastAsia="zh-CN" w:bidi="hi-IN"/>
                <w14:ligatures w14:val="none"/>
              </w:rPr>
              <w:t xml:space="preserve">ΣΥΝΟΛΟ ΟΜΑΔΑΣ </w:t>
            </w:r>
            <w:r>
              <w:rPr>
                <w:rFonts w:eastAsia="SimSun" w:cstheme="minorHAnsi"/>
                <w:b/>
                <w:bCs/>
                <w:kern w:val="0"/>
                <w:sz w:val="18"/>
                <w:szCs w:val="18"/>
                <w:lang w:eastAsia="zh-CN" w:bidi="hi-IN"/>
                <w14:ligatures w14:val="none"/>
              </w:rPr>
              <w:t>Δ</w:t>
            </w:r>
          </w:p>
        </w:tc>
        <w:tc>
          <w:tcPr>
            <w:tcW w:w="1559" w:type="dxa"/>
            <w:tcBorders>
              <w:bottom w:val="single" w:sz="4" w:space="0" w:color="auto"/>
            </w:tcBorders>
          </w:tcPr>
          <w:p w:rsidR="00796714" w:rsidRPr="008200B7" w:rsidRDefault="00796714" w:rsidP="00796714">
            <w:pPr>
              <w:widowControl w:val="0"/>
              <w:suppressAutoHyphens/>
              <w:spacing w:after="120" w:line="288" w:lineRule="auto"/>
              <w:jc w:val="right"/>
              <w:rPr>
                <w:rFonts w:eastAsia="SimSun" w:cstheme="minorHAnsi"/>
                <w:kern w:val="0"/>
                <w:sz w:val="18"/>
                <w:szCs w:val="18"/>
                <w:lang w:eastAsia="zh-CN" w:bidi="hi-IN"/>
                <w14:ligatures w14:val="none"/>
              </w:rPr>
            </w:pPr>
            <w:r>
              <w:rPr>
                <w:rFonts w:eastAsia="SimSun" w:cstheme="minorHAnsi"/>
                <w:kern w:val="0"/>
                <w:sz w:val="18"/>
                <w:szCs w:val="18"/>
                <w:lang w:eastAsia="zh-CN" w:bidi="hi-IN"/>
                <w14:ligatures w14:val="none"/>
              </w:rPr>
              <w:t>………………….</w:t>
            </w:r>
            <w:r w:rsidRPr="008200B7">
              <w:rPr>
                <w:rFonts w:eastAsia="SimSun" w:cstheme="minorHAnsi"/>
                <w:kern w:val="0"/>
                <w:sz w:val="18"/>
                <w:szCs w:val="18"/>
                <w:lang w:eastAsia="zh-CN" w:bidi="hi-IN"/>
                <w14:ligatures w14:val="none"/>
              </w:rPr>
              <w:t>€</w:t>
            </w:r>
          </w:p>
        </w:tc>
      </w:tr>
      <w:tr w:rsidR="00796714" w:rsidRPr="008200B7" w:rsidTr="008200B7">
        <w:trPr>
          <w:jc w:val="center"/>
        </w:trPr>
        <w:tc>
          <w:tcPr>
            <w:tcW w:w="7939" w:type="dxa"/>
            <w:gridSpan w:val="4"/>
            <w:vMerge w:val="restart"/>
          </w:tcPr>
          <w:p w:rsidR="00796714" w:rsidRPr="008200B7" w:rsidRDefault="00796714" w:rsidP="00796714">
            <w:pPr>
              <w:widowControl w:val="0"/>
              <w:suppressAutoHyphens/>
              <w:spacing w:after="120" w:line="288" w:lineRule="auto"/>
              <w:rPr>
                <w:rFonts w:eastAsia="SimSun" w:cstheme="minorHAnsi"/>
                <w:b/>
                <w:bCs/>
                <w:kern w:val="0"/>
                <w:sz w:val="18"/>
                <w:szCs w:val="18"/>
                <w:lang w:eastAsia="zh-CN" w:bidi="hi-IN"/>
                <w14:ligatures w14:val="none"/>
              </w:rPr>
            </w:pPr>
          </w:p>
        </w:tc>
        <w:tc>
          <w:tcPr>
            <w:tcW w:w="1701" w:type="dxa"/>
          </w:tcPr>
          <w:p w:rsidR="00796714" w:rsidRPr="008200B7" w:rsidRDefault="00796714" w:rsidP="00796714">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b/>
                <w:bCs/>
                <w:kern w:val="0"/>
                <w:sz w:val="18"/>
                <w:szCs w:val="18"/>
                <w:lang w:eastAsia="zh-CN" w:bidi="hi-IN"/>
                <w14:ligatures w14:val="none"/>
              </w:rPr>
              <w:t>Φ.Π.Α 24%</w:t>
            </w:r>
          </w:p>
        </w:tc>
        <w:tc>
          <w:tcPr>
            <w:tcW w:w="1559" w:type="dxa"/>
          </w:tcPr>
          <w:p w:rsidR="00796714" w:rsidRPr="008200B7" w:rsidRDefault="00796714" w:rsidP="00796714">
            <w:pPr>
              <w:widowControl w:val="0"/>
              <w:suppressAutoHyphens/>
              <w:spacing w:after="120" w:line="288" w:lineRule="auto"/>
              <w:jc w:val="right"/>
              <w:rPr>
                <w:rFonts w:eastAsia="SimSun" w:cstheme="minorHAnsi"/>
                <w:b/>
                <w:bCs/>
                <w:kern w:val="0"/>
                <w:sz w:val="18"/>
                <w:szCs w:val="18"/>
                <w:lang w:val="en-US" w:eastAsia="zh-CN" w:bidi="hi-IN"/>
                <w14:ligatures w14:val="none"/>
              </w:rPr>
            </w:pPr>
            <w:r w:rsidRPr="008200B7">
              <w:rPr>
                <w:rFonts w:eastAsia="SimSun" w:cstheme="minorHAnsi"/>
                <w:kern w:val="0"/>
                <w:sz w:val="18"/>
                <w:szCs w:val="18"/>
                <w:lang w:eastAsia="zh-CN" w:bidi="hi-IN"/>
                <w14:ligatures w14:val="none"/>
              </w:rPr>
              <w:t>………………€</w:t>
            </w:r>
          </w:p>
        </w:tc>
      </w:tr>
      <w:tr w:rsidR="00796714" w:rsidRPr="008200B7" w:rsidTr="00904847">
        <w:trPr>
          <w:jc w:val="center"/>
        </w:trPr>
        <w:tc>
          <w:tcPr>
            <w:tcW w:w="7939" w:type="dxa"/>
            <w:gridSpan w:val="4"/>
            <w:vMerge/>
          </w:tcPr>
          <w:p w:rsidR="00796714" w:rsidRPr="008200B7" w:rsidRDefault="00796714" w:rsidP="00796714">
            <w:pPr>
              <w:widowControl w:val="0"/>
              <w:suppressAutoHyphens/>
              <w:spacing w:after="120" w:line="288" w:lineRule="auto"/>
              <w:rPr>
                <w:rFonts w:eastAsia="SimSun" w:cstheme="minorHAnsi"/>
                <w:b/>
                <w:bCs/>
                <w:kern w:val="0"/>
                <w:sz w:val="18"/>
                <w:szCs w:val="18"/>
                <w:lang w:eastAsia="zh-CN" w:bidi="hi-IN"/>
                <w14:ligatures w14:val="none"/>
              </w:rPr>
            </w:pPr>
          </w:p>
        </w:tc>
        <w:tc>
          <w:tcPr>
            <w:tcW w:w="1701" w:type="dxa"/>
            <w:tcBorders>
              <w:bottom w:val="single" w:sz="4" w:space="0" w:color="auto"/>
            </w:tcBorders>
          </w:tcPr>
          <w:p w:rsidR="00796714" w:rsidRPr="008200B7" w:rsidRDefault="00796714" w:rsidP="00796714">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b/>
                <w:bCs/>
                <w:kern w:val="0"/>
                <w:sz w:val="18"/>
                <w:szCs w:val="18"/>
                <w:lang w:eastAsia="zh-CN" w:bidi="hi-IN"/>
                <w14:ligatures w14:val="none"/>
              </w:rPr>
              <w:t>ΓΕΝΙΚΟ ΣΥΝΟΛΟ</w:t>
            </w:r>
          </w:p>
        </w:tc>
        <w:tc>
          <w:tcPr>
            <w:tcW w:w="1559" w:type="dxa"/>
            <w:tcBorders>
              <w:bottom w:val="single" w:sz="4" w:space="0" w:color="auto"/>
            </w:tcBorders>
          </w:tcPr>
          <w:p w:rsidR="00796714" w:rsidRPr="008200B7" w:rsidRDefault="00796714" w:rsidP="00796714">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kern w:val="0"/>
                <w:sz w:val="18"/>
                <w:szCs w:val="18"/>
                <w:lang w:eastAsia="zh-CN" w:bidi="hi-IN"/>
                <w14:ligatures w14:val="none"/>
              </w:rPr>
              <w:t>………………€</w:t>
            </w:r>
          </w:p>
        </w:tc>
      </w:tr>
      <w:bookmarkEnd w:id="1"/>
    </w:tbl>
    <w:p w:rsidR="008200B7" w:rsidRPr="008200B7" w:rsidRDefault="008200B7" w:rsidP="008200B7">
      <w:pPr>
        <w:autoSpaceDE w:val="0"/>
        <w:autoSpaceDN w:val="0"/>
        <w:adjustRightInd w:val="0"/>
        <w:spacing w:after="120" w:line="288" w:lineRule="auto"/>
        <w:jc w:val="both"/>
        <w:rPr>
          <w:rFonts w:eastAsia="Calibri" w:cstheme="minorHAnsi"/>
          <w:kern w:val="0"/>
          <w:sz w:val="18"/>
          <w:szCs w:val="18"/>
          <w14:ligatures w14:val="none"/>
        </w:rPr>
      </w:pPr>
    </w:p>
    <w:tbl>
      <w:tblPr>
        <w:tblW w:w="10108" w:type="dxa"/>
        <w:jc w:val="center"/>
        <w:tblLayout w:type="fixed"/>
        <w:tblLook w:val="01E0" w:firstRow="1" w:lastRow="1" w:firstColumn="1" w:lastColumn="1" w:noHBand="0" w:noVBand="0"/>
      </w:tblPr>
      <w:tblGrid>
        <w:gridCol w:w="10108"/>
      </w:tblGrid>
      <w:tr w:rsidR="008200B7" w:rsidRPr="008200B7" w:rsidTr="008200B7">
        <w:trPr>
          <w:jc w:val="center"/>
        </w:trPr>
        <w:tc>
          <w:tcPr>
            <w:tcW w:w="10108" w:type="dxa"/>
          </w:tcPr>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71"/>
            </w:tblGrid>
            <w:tr w:rsidR="008200B7" w:rsidRPr="008200B7" w:rsidTr="008200B7">
              <w:trPr>
                <w:jc w:val="center"/>
              </w:trPr>
              <w:tc>
                <w:tcPr>
                  <w:tcW w:w="2547" w:type="dxa"/>
                  <w:vMerge w:val="restart"/>
                  <w:vAlign w:val="center"/>
                </w:tcPr>
                <w:p w:rsidR="008200B7" w:rsidRPr="008200B7" w:rsidRDefault="008200B7" w:rsidP="008200B7">
                  <w:pPr>
                    <w:autoSpaceDE w:val="0"/>
                    <w:autoSpaceDN w:val="0"/>
                    <w:adjustRightInd w:val="0"/>
                    <w:spacing w:after="0" w:line="276" w:lineRule="auto"/>
                    <w:jc w:val="center"/>
                    <w:rPr>
                      <w:rFonts w:eastAsia="Times New Roman" w:cstheme="minorHAnsi"/>
                      <w:b/>
                      <w:bCs/>
                      <w:kern w:val="0"/>
                      <w:sz w:val="18"/>
                      <w:szCs w:val="18"/>
                      <w:lang w:eastAsia="el-GR"/>
                      <w14:ligatures w14:val="none"/>
                    </w:rPr>
                  </w:pPr>
                  <w:r w:rsidRPr="008200B7">
                    <w:rPr>
                      <w:rFonts w:eastAsia="Times New Roman" w:cstheme="minorHAnsi"/>
                      <w:b/>
                      <w:bCs/>
                      <w:kern w:val="0"/>
                      <w:sz w:val="18"/>
                      <w:szCs w:val="18"/>
                      <w14:ligatures w14:val="none"/>
                    </w:rPr>
                    <w:t>ΓΕΝΙΚΟ ΣΥΝΟΛΟ ΜΕ ΦΠΑ</w:t>
                  </w:r>
                </w:p>
              </w:tc>
              <w:tc>
                <w:tcPr>
                  <w:tcW w:w="7371" w:type="dxa"/>
                  <w:vAlign w:val="center"/>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r w:rsidRPr="008200B7">
                    <w:rPr>
                      <w:rFonts w:eastAsia="Times New Roman" w:cstheme="minorHAnsi"/>
                      <w:b/>
                      <w:bCs/>
                      <w:kern w:val="0"/>
                      <w:sz w:val="18"/>
                      <w:szCs w:val="18"/>
                      <w14:ligatures w14:val="none"/>
                    </w:rPr>
                    <w:t>ΑΡΙΘΜΗΤΙΚΩΣ:</w:t>
                  </w: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r>
            <w:tr w:rsidR="008200B7" w:rsidRPr="008200B7" w:rsidTr="008200B7">
              <w:trPr>
                <w:jc w:val="center"/>
              </w:trPr>
              <w:tc>
                <w:tcPr>
                  <w:tcW w:w="2547" w:type="dxa"/>
                  <w:vMerge/>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c>
                <w:tcPr>
                  <w:tcW w:w="7371" w:type="dxa"/>
                  <w:vAlign w:val="center"/>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r w:rsidRPr="008200B7">
                    <w:rPr>
                      <w:rFonts w:eastAsia="Times New Roman" w:cstheme="minorHAnsi"/>
                      <w:b/>
                      <w:bCs/>
                      <w:kern w:val="0"/>
                      <w:sz w:val="18"/>
                      <w:szCs w:val="18"/>
                      <w14:ligatures w14:val="none"/>
                    </w:rPr>
                    <w:t>ΟΛΟΓΡΑΦΩΣ:</w:t>
                  </w: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r>
          </w:tbl>
          <w:p w:rsidR="008200B7" w:rsidRPr="008200B7" w:rsidRDefault="008200B7" w:rsidP="008200B7">
            <w:pPr>
              <w:autoSpaceDE w:val="0"/>
              <w:autoSpaceDN w:val="0"/>
              <w:adjustRightInd w:val="0"/>
              <w:spacing w:after="0" w:line="240" w:lineRule="auto"/>
              <w:rPr>
                <w:rFonts w:eastAsia="Times New Roman" w:cstheme="minorHAnsi"/>
                <w:kern w:val="0"/>
                <w:sz w:val="18"/>
                <w:szCs w:val="18"/>
                <w:lang w:eastAsia="el-G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4939"/>
            </w:tblGrid>
            <w:tr w:rsidR="008200B7" w:rsidRPr="008200B7" w:rsidTr="002616E6">
              <w:tc>
                <w:tcPr>
                  <w:tcW w:w="4938" w:type="dxa"/>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r w:rsidRPr="008200B7">
                    <w:rPr>
                      <w:rFonts w:eastAsia="Times New Roman" w:cstheme="minorHAnsi"/>
                      <w:b/>
                      <w:bCs/>
                      <w:kern w:val="0"/>
                      <w:sz w:val="18"/>
                      <w:szCs w:val="18"/>
                      <w:lang w:eastAsia="el-GR"/>
                      <w14:ligatures w14:val="none"/>
                    </w:rPr>
                    <w:t>ΔΗΛΩΣΗ ΔΙΑΓΩΝΙΖΟΜΕΝΟΥ</w:t>
                  </w:r>
                </w:p>
                <w:p w:rsidR="008200B7" w:rsidRPr="008200B7" w:rsidRDefault="008200B7" w:rsidP="008200B7">
                  <w:pPr>
                    <w:autoSpaceDE w:val="0"/>
                    <w:autoSpaceDN w:val="0"/>
                    <w:adjustRightInd w:val="0"/>
                    <w:spacing w:after="0" w:line="276" w:lineRule="auto"/>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 xml:space="preserve">Ο υπογράφων </w:t>
                  </w:r>
                  <w:r w:rsidRPr="008200B7">
                    <w:rPr>
                      <w:rFonts w:eastAsia="Times New Roman" w:cstheme="minorHAnsi"/>
                      <w:b/>
                      <w:bCs/>
                      <w:kern w:val="0"/>
                      <w:sz w:val="18"/>
                      <w:szCs w:val="18"/>
                      <w:lang w:eastAsia="el-GR"/>
                      <w14:ligatures w14:val="none"/>
                    </w:rPr>
                    <w:t xml:space="preserve">Διαγωνιζόμενος ΔΗΛΩΝΩ </w:t>
                  </w:r>
                  <w:r w:rsidRPr="008200B7">
                    <w:rPr>
                      <w:rFonts w:eastAsia="Times New Roman" w:cstheme="minorHAnsi"/>
                      <w:kern w:val="0"/>
                      <w:sz w:val="18"/>
                      <w:szCs w:val="18"/>
                      <w:lang w:eastAsia="el-GR"/>
                      <w14:ligatures w14:val="none"/>
                    </w:rPr>
                    <w:t xml:space="preserve">ότι </w:t>
                  </w:r>
                  <w:r w:rsidRPr="008200B7">
                    <w:rPr>
                      <w:rFonts w:eastAsia="Times New Roman" w:cstheme="minorHAnsi"/>
                      <w:b/>
                      <w:bCs/>
                      <w:kern w:val="0"/>
                      <w:sz w:val="18"/>
                      <w:szCs w:val="18"/>
                      <w:lang w:eastAsia="el-GR"/>
                      <w14:ligatures w14:val="none"/>
                    </w:rPr>
                    <w:t xml:space="preserve">έλαβα γνώση </w:t>
                  </w:r>
                  <w:r w:rsidRPr="008200B7">
                    <w:rPr>
                      <w:rFonts w:eastAsia="Times New Roman" w:cstheme="minorHAnsi"/>
                      <w:kern w:val="0"/>
                      <w:sz w:val="18"/>
                      <w:szCs w:val="18"/>
                      <w:lang w:eastAsia="el-GR"/>
                      <w14:ligatures w14:val="none"/>
                    </w:rPr>
                    <w:t>όλων των συμβατικών τευχών της μελέτης και αφού μελέτησα τις επί μέρους συνθήκες της υπηρεσίας αυτής.</w:t>
                  </w:r>
                </w:p>
                <w:p w:rsidR="008200B7" w:rsidRPr="008200B7" w:rsidRDefault="008200B7" w:rsidP="008200B7">
                  <w:pPr>
                    <w:autoSpaceDE w:val="0"/>
                    <w:autoSpaceDN w:val="0"/>
                    <w:adjustRightInd w:val="0"/>
                    <w:spacing w:after="0" w:line="276" w:lineRule="auto"/>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 xml:space="preserve">ΠΡΟΣΦΕΡΩ για το σύνολο της υπηρεσίας, το παραπάνω ποσό, όπως αυτό προκύπτει από την προσφορά επί των τιμών του τιμολογίου και αναφέρεται στον παρόντα προϋπολογισμό </w:t>
                  </w:r>
                  <w:r w:rsidRPr="008200B7">
                    <w:rPr>
                      <w:rFonts w:eastAsia="Times New Roman" w:cstheme="minorHAnsi"/>
                      <w:b/>
                      <w:bCs/>
                      <w:kern w:val="0"/>
                      <w:sz w:val="18"/>
                      <w:szCs w:val="18"/>
                      <w:lang w:eastAsia="el-GR"/>
                      <w14:ligatures w14:val="none"/>
                    </w:rPr>
                    <w:t xml:space="preserve">ΠΡΟΣΦΟΡΑΣ </w:t>
                  </w:r>
                  <w:r w:rsidRPr="008200B7">
                    <w:rPr>
                      <w:rFonts w:eastAsia="Times New Roman" w:cstheme="minorHAnsi"/>
                      <w:kern w:val="0"/>
                      <w:sz w:val="18"/>
                      <w:szCs w:val="18"/>
                      <w:lang w:eastAsia="el-GR"/>
                      <w14:ligatures w14:val="none"/>
                    </w:rPr>
                    <w:t>μου.</w:t>
                  </w:r>
                </w:p>
              </w:tc>
              <w:tc>
                <w:tcPr>
                  <w:tcW w:w="4939" w:type="dxa"/>
                </w:tcPr>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 xml:space="preserve">(τόπος και ημερομηνία) </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 xml:space="preserve">Ο Προσφέρων </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lang w:eastAsia="el-GR"/>
                      <w14:ligatures w14:val="none"/>
                    </w:rPr>
                  </w:pPr>
                  <w:r w:rsidRPr="008200B7">
                    <w:rPr>
                      <w:rFonts w:eastAsia="Times New Roman" w:cstheme="minorHAnsi"/>
                      <w:kern w:val="0"/>
                      <w:sz w:val="18"/>
                      <w:szCs w:val="18"/>
                      <w14:ligatures w14:val="none"/>
                    </w:rPr>
                    <w:t>(Σφραγίδα – υπογραφή</w:t>
                  </w:r>
                </w:p>
              </w:tc>
            </w:tr>
          </w:tbl>
          <w:p w:rsidR="008200B7" w:rsidRPr="008200B7" w:rsidRDefault="008200B7" w:rsidP="008200B7">
            <w:pPr>
              <w:autoSpaceDE w:val="0"/>
              <w:autoSpaceDN w:val="0"/>
              <w:adjustRightInd w:val="0"/>
              <w:spacing w:after="0" w:line="240" w:lineRule="auto"/>
              <w:jc w:val="center"/>
              <w:rPr>
                <w:rFonts w:eastAsia="Times New Roman" w:cstheme="minorHAnsi"/>
                <w:kern w:val="0"/>
                <w:sz w:val="18"/>
                <w:szCs w:val="18"/>
                <w:lang w:eastAsia="el-GR"/>
                <w14:ligatures w14:val="none"/>
              </w:rPr>
            </w:pPr>
          </w:p>
        </w:tc>
      </w:tr>
    </w:tbl>
    <w:p w:rsidR="008200B7" w:rsidRPr="008200B7" w:rsidRDefault="008200B7" w:rsidP="008200B7">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center"/>
        <w:outlineLvl w:val="1"/>
        <w:rPr>
          <w:rFonts w:eastAsia="Times New Roman" w:cstheme="minorHAnsi"/>
          <w:bCs/>
          <w:color w:val="002060"/>
          <w:kern w:val="0"/>
          <w:sz w:val="18"/>
          <w:szCs w:val="18"/>
          <w:lang w:eastAsia="zh-CN"/>
          <w14:ligatures w14:val="none"/>
        </w:rPr>
      </w:pPr>
      <w:r w:rsidRPr="008200B7">
        <w:rPr>
          <w:rFonts w:eastAsia="Times New Roman" w:cstheme="minorHAnsi"/>
          <w:bCs/>
          <w:color w:val="002060"/>
          <w:kern w:val="0"/>
          <w:sz w:val="18"/>
          <w:szCs w:val="18"/>
          <w:lang w:eastAsia="zh-CN"/>
          <w14:ligatures w14:val="none"/>
        </w:rPr>
        <w:br w:type="page"/>
      </w:r>
      <w:r w:rsidRPr="008200B7">
        <w:rPr>
          <w:rFonts w:eastAsia="Times New Roman" w:cstheme="minorHAnsi"/>
          <w:b/>
          <w:color w:val="002060"/>
          <w:kern w:val="0"/>
          <w:sz w:val="18"/>
          <w:szCs w:val="18"/>
          <w:lang w:eastAsia="zh-CN"/>
          <w14:ligatures w14:val="none"/>
        </w:rPr>
        <w:lastRenderedPageBreak/>
        <w:t>ΠΑΡΑΡΤΗΜΑ V:</w:t>
      </w:r>
      <w:r w:rsidRPr="008200B7">
        <w:rPr>
          <w:rFonts w:eastAsia="Times New Roman" w:cstheme="minorHAnsi"/>
          <w:bCs/>
          <w:color w:val="002060"/>
          <w:kern w:val="0"/>
          <w:sz w:val="18"/>
          <w:szCs w:val="18"/>
          <w:lang w:eastAsia="zh-CN"/>
          <w14:ligatures w14:val="none"/>
        </w:rPr>
        <w:t xml:space="preserve"> </w:t>
      </w:r>
      <w:r w:rsidRPr="008200B7">
        <w:rPr>
          <w:rFonts w:eastAsia="Times New Roman" w:cstheme="minorHAnsi"/>
          <w:b/>
          <w:color w:val="002060"/>
          <w:kern w:val="0"/>
          <w:sz w:val="18"/>
          <w:szCs w:val="18"/>
          <w:lang w:eastAsia="zh-CN"/>
          <w14:ligatures w14:val="none"/>
        </w:rPr>
        <w:t>ΣΤΟΙΧΕΙΑ ΤΟΥ ΑΡΘΡΟΥ 68 ΤΟΥ ν. 3863/2010 (ΦΕΚ 115 Α’),</w:t>
      </w:r>
    </w:p>
    <w:p w:rsidR="008200B7" w:rsidRPr="008200B7" w:rsidRDefault="008200B7" w:rsidP="008200B7">
      <w:pPr>
        <w:autoSpaceDE w:val="0"/>
        <w:spacing w:after="120" w:line="240"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όπως τροποποιήθηκε με το αρ. 22 του ν. 4144/2013)</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xml:space="preserve"> </w:t>
      </w:r>
      <w:r w:rsidRPr="008200B7">
        <w:rPr>
          <w:rFonts w:eastAsia="Times New Roman" w:cstheme="minorHAnsi"/>
          <w:kern w:val="0"/>
          <w:sz w:val="18"/>
          <w:szCs w:val="18"/>
          <w:lang w:val="en-GB" w:eastAsia="zh-CN"/>
          <w14:ligatures w14:val="none"/>
        </w:rPr>
        <w:sym w:font="Symbol" w:char="F02D"/>
      </w:r>
      <w:r w:rsidRPr="008200B7">
        <w:rPr>
          <w:rFonts w:eastAsia="Times New Roman" w:cstheme="minorHAnsi"/>
          <w:kern w:val="0"/>
          <w:sz w:val="18"/>
          <w:szCs w:val="18"/>
          <w:lang w:eastAsia="zh-CN"/>
          <w14:ligatures w14:val="none"/>
        </w:rPr>
        <w:t xml:space="preserve"> Να αναφερθεί και να προσκομιστεί η Συλλογική σύμβαση εργασίας ή όποιο εργασιακό καθεστώς ισχύει και στην οποία τυχόν υπάγονται οι εργαζόμενοι που θα απασχοληθούν (περιγραφή): ................................................................................................................................................................. </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xml:space="preserve">-- Για την παροχή υπηρεσιών </w:t>
      </w:r>
      <w:r w:rsidRPr="008200B7">
        <w:rPr>
          <w:rFonts w:eastAsia="Calibri" w:cstheme="minorHAnsi"/>
          <w:kern w:val="0"/>
          <w:sz w:val="18"/>
          <w:szCs w:val="18"/>
          <w:lang w:eastAsia="el-GR"/>
          <w14:ligatures w14:val="none"/>
        </w:rPr>
        <w:t>Ημερήσια φροντίδα αδέσποτων σκύλων του Δημοτικού Καταφυγίου και των ελευθέρων αδέσποτων στην επικράτεια του Δήμου Εορδαίας,</w:t>
      </w:r>
      <w:r w:rsidRPr="008200B7">
        <w:rPr>
          <w:rFonts w:eastAsia="Times New Roman" w:cstheme="minorHAnsi"/>
          <w:kern w:val="0"/>
          <w:sz w:val="18"/>
          <w:szCs w:val="18"/>
          <w:lang w:eastAsia="zh-CN"/>
          <w14:ligatures w14:val="none"/>
        </w:rPr>
        <w:t xml:space="preserve"> η εταιρεία μας θα απασχολήσει …………………(αριθμός) εργαζόμενους, με προϋπηρεσία ………. (αριθμός) ετών. Ο αριθμός των εργαζομένων που θα απασχοληθούν στο έργο (με ανάλυση) - ημέρες και ώρες εργασίας (με ανάλυση) περιγράφεται στον παρακάτω πίνακα: </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895"/>
        <w:gridCol w:w="1201"/>
        <w:gridCol w:w="1123"/>
        <w:gridCol w:w="1384"/>
        <w:gridCol w:w="1410"/>
        <w:gridCol w:w="1306"/>
      </w:tblGrid>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ΑΡΙΘΜΟΣ ΑΤΟΜΩΝ</w:t>
            </w: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ΩΡΕΣ ΗΜΕΡΑΣ ΑΝΑ ΑΤΟΜΟ</w:t>
            </w: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Τετραγωνικά μέτρα καθαρισμού ΑΝΑ ΑΤΟΜΟ</w:t>
            </w: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ΗΜΕΡΕΣ ΕΡΓΑΣΙΑΣ ΑΝΑ ΕΒΔΟΜΑΔΑ</w:t>
            </w: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ΗΜΕΡΟΜΙΣΘΙΟ (Συλλογικής Σύμβασης ή άλλο)</w:t>
            </w: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ΣΥΝΟΛΙΚΕΣ ΜΙΚΤΕΣ ΑΠΟΔΟΧΕΣ ΕΡΓΑΖΟΜΕΝΩΝ</w:t>
            </w: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ΣΥΝΟΛΙΚΕΣ ΑΣΦΑΛΙΣΤΙΚΕΣ ΕΡΓΟΔΟΤΙΚΕΣ ΕΙΣΦΟΡΕΣ</w:t>
            </w: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bl>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Ύψος του προϋπολογισμένου ποσού που αφορά τις πάσης φύσεως νόμιμες αποδοχές αυτών των εργαζομένων μαζί με το ύψος των ασφαλιστικών εισφορών με βάση τα προϋπολογισθέντα ποσά ως αναλύονται στον παρακάτω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3100"/>
      </w:tblGrid>
      <w:tr w:rsidR="008200B7" w:rsidRPr="008200B7" w:rsidTr="002616E6">
        <w:tc>
          <w:tcPr>
            <w:tcW w:w="6204" w:type="dxa"/>
          </w:tcPr>
          <w:p w:rsidR="008200B7" w:rsidRPr="008200B7" w:rsidRDefault="008200B7" w:rsidP="008200B7">
            <w:pPr>
              <w:autoSpaceDE w:val="0"/>
              <w:spacing w:after="120" w:line="276"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ΑΝΑΛΥΣΗ ΟΙΚΟΝΟΜΙΚΗΣ ΠΡΟΣΦΟΡΑΣ</w:t>
            </w:r>
          </w:p>
        </w:tc>
        <w:tc>
          <w:tcPr>
            <w:tcW w:w="3650" w:type="dxa"/>
          </w:tcPr>
          <w:p w:rsidR="008200B7" w:rsidRPr="008200B7" w:rsidRDefault="008200B7" w:rsidP="008200B7">
            <w:pPr>
              <w:autoSpaceDE w:val="0"/>
              <w:spacing w:after="120" w:line="276"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ΣΥΝΟΛΙΚΟ ΠΟΣΟ ΣΕ ΕΥΡΩ (€)</w:t>
            </w: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ΣΥΝΟΛΟ ΕΡΓΑΤΙΚΟΥ ΚΟΣΤΟΥΣ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ΕΡΓΟΔΟΤΙΚΕΣ ΕΙΣΦΟΡΕΣ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ΕΙΣΦΟΡΑ ΥΠΕΡ Ε.Λ.Π.Κ:</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ΣΥΝΟΛΟ ΕΡΓ. ΚΟΣΤΟΥΣ ΜΕ ΕΡΓ/ΚΕΣ ΕΙΣΦΟΡΕΣ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ΔΙΟΙΚΗΤΙΚΟ ΚΟΣΤΟΣ ΠΑΡΟΧΗΣ ΥΠΗΡΕΣΙΩΝ</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ΚΟΣΤΟΣ ΑΝΑΛΩΣΙΜΩΝ ΥΛΙΚΩΝ (ΚΑΙ ΛΟΙΠΩΝ ΣΧΕΤΙΚΩΝ ΔΑΠΑΝΩΝ)</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ΕΡΓΟΛΑΒΙΚΟ ΚΕΡΔΟΣ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ΝΟΜΙΜΕΣ ΥΠΕΡ ΔΗΜΟΣΙΟΥ &amp; ΤΡΙΤΩΝ ΚΡΑΤΗΣΕΙΣ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ΣΥΝΟΛΟ ΧΩΡΙΣ ΦΠΑ</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 xml:space="preserve">ΓΕΝΙΚΟ ΣΥΝΟΛΟ (ΜΕ </w:t>
            </w:r>
            <w:proofErr w:type="gramStart"/>
            <w:r w:rsidRPr="008200B7">
              <w:rPr>
                <w:rFonts w:eastAsia="Times New Roman" w:cstheme="minorHAnsi"/>
                <w:kern w:val="0"/>
                <w:sz w:val="18"/>
                <w:szCs w:val="18"/>
                <w:lang w:val="en-GB" w:eastAsia="zh-CN"/>
                <w14:ligatures w14:val="none"/>
              </w:rPr>
              <w:t>ΦΠΑ)*</w:t>
            </w:r>
            <w:proofErr w:type="gramEnd"/>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bl>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p>
    <w:p w:rsidR="008200B7" w:rsidRPr="008200B7" w:rsidRDefault="008200B7" w:rsidP="008200B7">
      <w:pPr>
        <w:autoSpaceDE w:val="0"/>
        <w:spacing w:after="120" w:line="240" w:lineRule="auto"/>
        <w:jc w:val="center"/>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zh-CN"/>
          <w14:ligatures w14:val="none"/>
        </w:rPr>
        <w:t>Ημερομηνία ………………………………</w:t>
      </w:r>
    </w:p>
    <w:p w:rsidR="008200B7" w:rsidRPr="008200B7" w:rsidRDefault="008200B7" w:rsidP="008200B7">
      <w:pPr>
        <w:autoSpaceDE w:val="0"/>
        <w:spacing w:after="120" w:line="240" w:lineRule="auto"/>
        <w:jc w:val="center"/>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zh-CN"/>
          <w14:ligatures w14:val="none"/>
        </w:rPr>
        <w:t>Υπογραφή- Σφραγίδα</w:t>
      </w:r>
    </w:p>
    <w:p w:rsidR="003E5D4C" w:rsidRPr="008200B7" w:rsidRDefault="003E5D4C">
      <w:pPr>
        <w:rPr>
          <w:rFonts w:cstheme="minorHAnsi"/>
          <w:sz w:val="18"/>
          <w:szCs w:val="18"/>
        </w:rPr>
      </w:pPr>
    </w:p>
    <w:sectPr w:rsidR="003E5D4C" w:rsidRPr="008200B7" w:rsidSect="008200B7">
      <w:pgSz w:w="11906" w:h="16838"/>
      <w:pgMar w:top="993"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B7"/>
    <w:rsid w:val="003B4056"/>
    <w:rsid w:val="003E5D4C"/>
    <w:rsid w:val="005078F1"/>
    <w:rsid w:val="00796714"/>
    <w:rsid w:val="008200B7"/>
    <w:rsid w:val="009176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D82A"/>
  <w15:chartTrackingRefBased/>
  <w15:docId w15:val="{EF4C6EFF-0CAF-446A-94C0-4E7AAB79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20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0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00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00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00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00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00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00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00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00B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00B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00B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00B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00B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00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00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00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00B7"/>
    <w:rPr>
      <w:rFonts w:eastAsiaTheme="majorEastAsia" w:cstheme="majorBidi"/>
      <w:color w:val="272727" w:themeColor="text1" w:themeTint="D8"/>
    </w:rPr>
  </w:style>
  <w:style w:type="paragraph" w:styleId="a3">
    <w:name w:val="Title"/>
    <w:basedOn w:val="a"/>
    <w:next w:val="a"/>
    <w:link w:val="Char"/>
    <w:uiPriority w:val="10"/>
    <w:qFormat/>
    <w:rsid w:val="00820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00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00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00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00B7"/>
    <w:pPr>
      <w:spacing w:before="160"/>
      <w:jc w:val="center"/>
    </w:pPr>
    <w:rPr>
      <w:i/>
      <w:iCs/>
      <w:color w:val="404040" w:themeColor="text1" w:themeTint="BF"/>
    </w:rPr>
  </w:style>
  <w:style w:type="character" w:customStyle="1" w:styleId="Char1">
    <w:name w:val="Απόσπασμα Char"/>
    <w:basedOn w:val="a0"/>
    <w:link w:val="a5"/>
    <w:uiPriority w:val="29"/>
    <w:rsid w:val="008200B7"/>
    <w:rPr>
      <w:i/>
      <w:iCs/>
      <w:color w:val="404040" w:themeColor="text1" w:themeTint="BF"/>
    </w:rPr>
  </w:style>
  <w:style w:type="paragraph" w:styleId="a6">
    <w:name w:val="List Paragraph"/>
    <w:basedOn w:val="a"/>
    <w:uiPriority w:val="34"/>
    <w:qFormat/>
    <w:rsid w:val="008200B7"/>
    <w:pPr>
      <w:ind w:left="720"/>
      <w:contextualSpacing/>
    </w:pPr>
  </w:style>
  <w:style w:type="character" w:styleId="a7">
    <w:name w:val="Intense Emphasis"/>
    <w:basedOn w:val="a0"/>
    <w:uiPriority w:val="21"/>
    <w:qFormat/>
    <w:rsid w:val="008200B7"/>
    <w:rPr>
      <w:i/>
      <w:iCs/>
      <w:color w:val="2F5496" w:themeColor="accent1" w:themeShade="BF"/>
    </w:rPr>
  </w:style>
  <w:style w:type="paragraph" w:styleId="a8">
    <w:name w:val="Intense Quote"/>
    <w:basedOn w:val="a"/>
    <w:next w:val="a"/>
    <w:link w:val="Char2"/>
    <w:uiPriority w:val="30"/>
    <w:qFormat/>
    <w:rsid w:val="0082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200B7"/>
    <w:rPr>
      <w:i/>
      <w:iCs/>
      <w:color w:val="2F5496" w:themeColor="accent1" w:themeShade="BF"/>
    </w:rPr>
  </w:style>
  <w:style w:type="character" w:styleId="a9">
    <w:name w:val="Intense Reference"/>
    <w:basedOn w:val="a0"/>
    <w:uiPriority w:val="32"/>
    <w:qFormat/>
    <w:rsid w:val="00820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3042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ΕΥΑΓΓΕΛΙΑ ΔΕΠΑΣΤΑ</dc:creator>
  <cp:keywords/>
  <dc:description/>
  <cp:lastModifiedBy>ΕΥΑΓΓΕΛΙΑ ΔΕΠΑΣΤΑ</cp:lastModifiedBy>
  <cp:revision>3</cp:revision>
  <dcterms:created xsi:type="dcterms:W3CDTF">2025-10-22T06:11:00Z</dcterms:created>
  <dcterms:modified xsi:type="dcterms:W3CDTF">2025-10-22T06:14:00Z</dcterms:modified>
</cp:coreProperties>
</file>